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DD6D5B" w:rsidRPr="00E33B83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DD6D5B" w:rsidRPr="00E33B83" w:rsidRDefault="00DD6D5B" w:rsidP="00DD6D5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85:03:020201:119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Харагун,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15А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>
        <w:rPr>
          <w:rFonts w:ascii="Times New Roman" w:hAnsi="Times New Roman" w:cs="Times New Roman"/>
          <w:sz w:val="24"/>
          <w:szCs w:val="24"/>
        </w:rPr>
        <w:t>под объект торговли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33B83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3 465 (три тысячи четыреста шестьдесят пять) руб. 67 коп.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DD6D5B" w:rsidTr="000B1508">
        <w:tc>
          <w:tcPr>
            <w:tcW w:w="675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DD6D5B" w:rsidRDefault="00DD6D5B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DD6D5B" w:rsidTr="000B1508">
        <w:tc>
          <w:tcPr>
            <w:tcW w:w="675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16.06.2016г. 09:15, № 5 </w:t>
            </w:r>
          </w:p>
        </w:tc>
        <w:tc>
          <w:tcPr>
            <w:tcW w:w="7053" w:type="dxa"/>
          </w:tcPr>
          <w:p w:rsidR="00DD6D5B" w:rsidRDefault="00DD6D5B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область, Боханский район, д. Харагун, ул. Центральная, дом 15, кв. 1.</w:t>
            </w:r>
          </w:p>
        </w:tc>
      </w:tr>
    </w:tbl>
    <w:p w:rsidR="00DD6D5B" w:rsidRDefault="00DD6D5B" w:rsidP="00D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</w:t>
      </w:r>
      <w:r w:rsidR="00785413">
        <w:rPr>
          <w:rFonts w:ascii="Times New Roman" w:hAnsi="Times New Roman" w:cs="Times New Roman"/>
          <w:sz w:val="24"/>
          <w:szCs w:val="24"/>
        </w:rPr>
        <w:t>т внес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 693 руб. 13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DD6D5B" w:rsidRDefault="00DD6D5B" w:rsidP="00D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заявку на участие в открытом аукционе на право заключения договора аренды земельного участка, РЕШИЛА:</w:t>
      </w:r>
    </w:p>
    <w:p w:rsidR="00DD6D5B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DD6D5B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785413">
        <w:rPr>
          <w:rFonts w:ascii="Times New Roman" w:hAnsi="Times New Roman" w:cs="Times New Roman"/>
          <w:sz w:val="24"/>
          <w:szCs w:val="24"/>
        </w:rPr>
        <w:t>ть претендента, подавшего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DD6D5B" w:rsidRPr="00D9123F" w:rsidRDefault="00DD6D5B" w:rsidP="00DD6D5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DD6D5B" w:rsidRPr="00E33B83" w:rsidRDefault="00DD6D5B" w:rsidP="00DD6D5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DD6D5B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6D5B" w:rsidRPr="00E33B83" w:rsidRDefault="00DD6D5B" w:rsidP="00DD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DD6D5B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DD6D5B" w:rsidRPr="00E33B83" w:rsidRDefault="00DD6D5B" w:rsidP="00DD6D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DD6D5B" w:rsidRPr="00E33B83" w:rsidRDefault="00DD6D5B" w:rsidP="00DD6D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DD6D5B" w:rsidRPr="00E33B83" w:rsidRDefault="00DD6D5B" w:rsidP="00DD6D5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Pr="00E33B83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D5B" w:rsidRDefault="00DD6D5B" w:rsidP="007854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85:03:020201:119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Харагун, 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15А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>
        <w:rPr>
          <w:rFonts w:ascii="Times New Roman" w:hAnsi="Times New Roman" w:cs="Times New Roman"/>
          <w:sz w:val="24"/>
          <w:szCs w:val="24"/>
        </w:rPr>
        <w:t>под объект торговли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33B83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арендной платы в год 3 465 (три тысячи четыреста шестьдесят пять) руб. 67 коп.</w:t>
      </w:r>
    </w:p>
    <w:p w:rsidR="00785413" w:rsidRDefault="00785413" w:rsidP="007854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5413" w:rsidRDefault="00785413" w:rsidP="007854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решила: аукцион считать не состоявшимся, заключить договор аренды земельного участка с участником под №1 -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проживающей по адресу: Иркутская область, Боханский район, д. Харагун, ул. Центральная, дом 15, кв. 1.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DD6D5B" w:rsidRDefault="00DD6D5B" w:rsidP="00DD6D5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Ангажанова</w:t>
      </w:r>
      <w:proofErr w:type="spellEnd"/>
    </w:p>
    <w:p w:rsidR="00A20C7B" w:rsidRDefault="00A20C7B"/>
    <w:sectPr w:rsidR="00A20C7B" w:rsidSect="00DD6D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5B"/>
    <w:rsid w:val="00785413"/>
    <w:rsid w:val="00A20C7B"/>
    <w:rsid w:val="00A55A5C"/>
    <w:rsid w:val="00D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2016-06-21T08:55:00Z</dcterms:created>
  <dcterms:modified xsi:type="dcterms:W3CDTF">2016-06-30T07:57:00Z</dcterms:modified>
</cp:coreProperties>
</file>